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</w:t>
      </w:r>
    </w:p>
    <w:p>
      <w:pPr>
        <w:spacing w:before="0" w:after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Дело № 2-</w:t>
      </w:r>
      <w:r>
        <w:rPr>
          <w:rFonts w:ascii="Times New Roman" w:eastAsia="Times New Roman" w:hAnsi="Times New Roman" w:cs="Times New Roman"/>
          <w:sz w:val="18"/>
          <w:szCs w:val="18"/>
        </w:rPr>
        <w:t>0017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  <w:caps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 января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 Е.С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</w:t>
      </w:r>
      <w:r>
        <w:rPr>
          <w:rStyle w:val="cat-UserDefinedgrp-21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 xml:space="preserve">Мальцевой Галине Ивановне </w:t>
      </w:r>
      <w:r>
        <w:rPr>
          <w:rFonts w:ascii="Times New Roman" w:eastAsia="Times New Roman" w:hAnsi="Times New Roman" w:cs="Times New Roman"/>
        </w:rPr>
        <w:t>(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о взыскании задолженности за коммунальные услуги, </w:t>
      </w:r>
      <w:r>
        <w:rPr>
          <w:rFonts w:ascii="Times New Roman" w:eastAsia="Times New Roman" w:hAnsi="Times New Roman" w:cs="Times New Roman"/>
        </w:rPr>
        <w:t>пени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 судебных расходов,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 xml:space="preserve">ст.ст. 167, </w:t>
      </w:r>
      <w:r>
        <w:rPr>
          <w:rFonts w:ascii="Times New Roman" w:eastAsia="Times New Roman" w:hAnsi="Times New Roman" w:cs="Times New Roman"/>
        </w:rPr>
        <w:t>194-199</w:t>
      </w:r>
      <w:r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 </w:t>
      </w:r>
      <w:r>
        <w:rPr>
          <w:rFonts w:ascii="Times New Roman" w:eastAsia="Times New Roman" w:hAnsi="Times New Roman" w:cs="Times New Roman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Мальцевой Галине Ивановне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взыскании задолженности за коммунальные услуги, </w:t>
      </w:r>
      <w:r>
        <w:rPr>
          <w:rFonts w:ascii="Times New Roman" w:eastAsia="Times New Roman" w:hAnsi="Times New Roman" w:cs="Times New Roman"/>
        </w:rPr>
        <w:t>пени</w:t>
      </w:r>
      <w:r>
        <w:rPr>
          <w:rFonts w:ascii="Times New Roman" w:eastAsia="Times New Roman" w:hAnsi="Times New Roman" w:cs="Times New Roman"/>
        </w:rPr>
        <w:t xml:space="preserve"> и судебных расходов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удовлетворить.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Мальцевой Галины Ивановны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общества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</w:rPr>
        <w:t xml:space="preserve">19696 рублей 18 копеек - </w:t>
      </w:r>
      <w:r>
        <w:rPr>
          <w:rFonts w:ascii="Times New Roman" w:eastAsia="Times New Roman" w:hAnsi="Times New Roman" w:cs="Times New Roman"/>
        </w:rPr>
        <w:t>задолженност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по оплате за содержание и ремонт жилого помещения, коммунальных и прочих услуг за период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01.06.2022</w:t>
      </w:r>
      <w:r>
        <w:rPr>
          <w:rFonts w:ascii="Times New Roman" w:eastAsia="Times New Roman" w:hAnsi="Times New Roman" w:cs="Times New Roman"/>
        </w:rPr>
        <w:t xml:space="preserve"> года по </w:t>
      </w:r>
      <w:r>
        <w:rPr>
          <w:rFonts w:ascii="Times New Roman" w:eastAsia="Times New Roman" w:hAnsi="Times New Roman" w:cs="Times New Roman"/>
        </w:rPr>
        <w:t>31.05.2023 года, 5553 рубля 80 копеек - пени</w:t>
      </w:r>
      <w:r>
        <w:rPr>
          <w:rFonts w:ascii="Times New Roman" w:eastAsia="Times New Roman" w:hAnsi="Times New Roman" w:cs="Times New Roman"/>
        </w:rPr>
        <w:t xml:space="preserve"> за просрочку оплаты комм</w:t>
      </w:r>
      <w:r>
        <w:rPr>
          <w:rFonts w:ascii="Times New Roman" w:eastAsia="Times New Roman" w:hAnsi="Times New Roman" w:cs="Times New Roman"/>
        </w:rPr>
        <w:t xml:space="preserve">унальных услуг, начисленную на 01.06.2023 года в период с 22.08.2022 года по 31.05.2023 года, а также 957 рублей 50 копеек - </w:t>
      </w:r>
      <w:r>
        <w:rPr>
          <w:rFonts w:ascii="Times New Roman" w:eastAsia="Times New Roman" w:hAnsi="Times New Roman" w:cs="Times New Roman"/>
        </w:rPr>
        <w:t>судебны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расход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по оплате государственной пошлины, </w:t>
      </w:r>
      <w:r>
        <w:rPr>
          <w:rFonts w:ascii="Times New Roman" w:eastAsia="Times New Roman" w:hAnsi="Times New Roman" w:cs="Times New Roman"/>
        </w:rPr>
        <w:t>402 рубля 04 копейки – почтовые расходы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Разъяснить сторонам</w:t>
      </w:r>
      <w:r>
        <w:rPr>
          <w:rFonts w:ascii="Times New Roman" w:eastAsia="Times New Roman" w:hAnsi="Times New Roman" w:cs="Times New Roman"/>
        </w:rPr>
        <w:t>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их представители присутствовали в судебном заседании; в течение пятнадцати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объявления резолютивной части решения суда, если лица,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</w:rPr>
        <w:t xml:space="preserve"> ХМАО-Югры </w:t>
      </w:r>
      <w:r>
        <w:rPr>
          <w:rFonts w:ascii="Times New Roman" w:eastAsia="Times New Roman" w:hAnsi="Times New Roman" w:cs="Times New Roman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ХМАО-Югры.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3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2-0</w:t>
      </w:r>
      <w:r>
        <w:rPr>
          <w:rFonts w:ascii="Times New Roman" w:eastAsia="Times New Roman" w:hAnsi="Times New Roman" w:cs="Times New Roman"/>
          <w:sz w:val="20"/>
          <w:szCs w:val="20"/>
        </w:rPr>
        <w:t>230</w:t>
      </w:r>
      <w:r>
        <w:rPr>
          <w:rFonts w:ascii="Times New Roman" w:eastAsia="Times New Roman" w:hAnsi="Times New Roman" w:cs="Times New Roman"/>
          <w:sz w:val="20"/>
          <w:szCs w:val="20"/>
        </w:rPr>
        <w:t>-2603/2024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5">
    <w:name w:val="cat-UserDefined grp-21 rplc-5"/>
    <w:basedOn w:val="DefaultParagraphFont"/>
  </w:style>
  <w:style w:type="character" w:customStyle="1" w:styleId="cat-UserDefinedgrp-22rplc-7">
    <w:name w:val="cat-UserDefined grp-22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